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63533" w14:textId="4933CBBB" w:rsidR="003017A6" w:rsidRDefault="00517ACD" w:rsidP="00517ACD">
      <w:pPr>
        <w:rPr>
          <w:sz w:val="40"/>
          <w:szCs w:val="40"/>
        </w:rPr>
      </w:pPr>
      <w:r w:rsidRPr="00974433">
        <w:rPr>
          <w:sz w:val="40"/>
          <w:szCs w:val="40"/>
        </w:rPr>
        <w:t>R3.</w:t>
      </w:r>
      <w:r>
        <w:rPr>
          <w:sz w:val="40"/>
          <w:szCs w:val="40"/>
        </w:rPr>
        <w:t>3</w:t>
      </w:r>
      <w:r w:rsidRPr="00974433">
        <w:rPr>
          <w:sz w:val="40"/>
          <w:szCs w:val="40"/>
        </w:rPr>
        <w:t xml:space="preserve"> Change List</w:t>
      </w:r>
    </w:p>
    <w:p w14:paraId="344273A4" w14:textId="48132886" w:rsidR="003017A6" w:rsidRDefault="003017A6" w:rsidP="003017A6">
      <w:pPr>
        <w:pStyle w:val="ListParagraph"/>
        <w:numPr>
          <w:ilvl w:val="0"/>
          <w:numId w:val="3"/>
        </w:numPr>
      </w:pPr>
      <w:r>
        <w:t xml:space="preserve">Chromecast services are temporarily unavailable </w:t>
      </w:r>
    </w:p>
    <w:p w14:paraId="77726894" w14:textId="631B957B" w:rsidR="00517ACD" w:rsidRDefault="00517ACD" w:rsidP="00517ACD">
      <w:pPr>
        <w:pStyle w:val="ListParagraph"/>
        <w:numPr>
          <w:ilvl w:val="0"/>
          <w:numId w:val="3"/>
        </w:numPr>
        <w:rPr>
          <w:noProof/>
        </w:rPr>
      </w:pPr>
      <w:r>
        <w:t>Airplay/ Miracast enable PIN for authentication</w:t>
      </w:r>
    </w:p>
    <w:p w14:paraId="4EEEF744" w14:textId="1EB9DB93" w:rsidR="00116C2C" w:rsidRDefault="00517ACD" w:rsidP="00517ACD">
      <w:pPr>
        <w:pStyle w:val="ListParagraph"/>
        <w:numPr>
          <w:ilvl w:val="0"/>
          <w:numId w:val="3"/>
        </w:numPr>
        <w:rPr>
          <w:noProof/>
        </w:rPr>
      </w:pPr>
      <w:r>
        <w:t>Direct Connect (WiDi) for Miracast</w:t>
      </w:r>
    </w:p>
    <w:p w14:paraId="42137122" w14:textId="7EE80D20" w:rsidR="00F63C5E" w:rsidRDefault="00517ACD" w:rsidP="00517ACD">
      <w:r w:rsidRPr="00517ACD">
        <w:rPr>
          <w:noProof/>
        </w:rPr>
        <w:drawing>
          <wp:inline distT="0" distB="0" distL="0" distR="0" wp14:anchorId="6FB1A1E1" wp14:editId="76907321">
            <wp:extent cx="4883785" cy="3900026"/>
            <wp:effectExtent l="0" t="0" r="0" b="5715"/>
            <wp:docPr id="9372696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69607" name="Picture 1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33" cy="39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ACD">
        <w:rPr>
          <w:noProof/>
        </w:rPr>
        <w:drawing>
          <wp:inline distT="0" distB="0" distL="0" distR="0" wp14:anchorId="1FB2BBDA" wp14:editId="6D3795C7">
            <wp:extent cx="4883836" cy="2712720"/>
            <wp:effectExtent l="0" t="0" r="0" b="0"/>
            <wp:docPr id="11074074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07433" name="Picture 1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794" cy="27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883C" w14:textId="77777777" w:rsidR="003017A6" w:rsidRDefault="003017A6" w:rsidP="00517ACD"/>
    <w:p w14:paraId="139D9408" w14:textId="4725EC44" w:rsidR="00350093" w:rsidRDefault="00CE42A5" w:rsidP="00350093">
      <w:pPr>
        <w:pStyle w:val="ListParagraph"/>
        <w:numPr>
          <w:ilvl w:val="0"/>
          <w:numId w:val="4"/>
        </w:numPr>
        <w:rPr>
          <w:lang w:val="en-US"/>
        </w:rPr>
      </w:pPr>
      <w:r>
        <w:lastRenderedPageBreak/>
        <w:t xml:space="preserve">New Shortcut </w:t>
      </w:r>
      <w:r w:rsidRPr="00610A02">
        <w:rPr>
          <w:b/>
          <w:bCs/>
        </w:rPr>
        <w:t>CTRL + T</w:t>
      </w:r>
      <w:r w:rsidR="00610A02">
        <w:t xml:space="preserve">. </w:t>
      </w:r>
      <w:r w:rsidR="00610A02" w:rsidRPr="00610A02">
        <w:rPr>
          <w:lang w:val="en-US"/>
        </w:rPr>
        <w:t>Use CTRL+T to restore the scatter item toolbar. It resets/restores the Toolbar default position and shows it.</w:t>
      </w:r>
    </w:p>
    <w:p w14:paraId="10F06C23" w14:textId="7E0DDD71" w:rsidR="00350093" w:rsidRPr="00350093" w:rsidRDefault="00F63C5E" w:rsidP="00350093">
      <w:pPr>
        <w:rPr>
          <w:lang w:val="en-US"/>
        </w:rPr>
      </w:pPr>
      <w:r w:rsidRPr="00F63C5E">
        <w:rPr>
          <w:noProof/>
          <w:lang w:val="en-US"/>
        </w:rPr>
        <w:drawing>
          <wp:inline distT="0" distB="0" distL="0" distR="0" wp14:anchorId="37789807" wp14:editId="286D2414">
            <wp:extent cx="175275" cy="1653683"/>
            <wp:effectExtent l="0" t="0" r="0" b="3810"/>
            <wp:docPr id="22122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201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1658B" w14:textId="7478B105" w:rsidR="00CE42A5" w:rsidRDefault="00610A02" w:rsidP="00610A02">
      <w:pPr>
        <w:pStyle w:val="ListParagraph"/>
        <w:numPr>
          <w:ilvl w:val="0"/>
          <w:numId w:val="4"/>
        </w:numPr>
      </w:pPr>
      <w:r>
        <w:t xml:space="preserve">New Double click behaviour on </w:t>
      </w:r>
      <w:r w:rsidR="00AA41C9">
        <w:t>f</w:t>
      </w:r>
      <w:r>
        <w:t xml:space="preserve">iles and </w:t>
      </w:r>
      <w:r w:rsidR="00AA41C9">
        <w:t>f</w:t>
      </w:r>
      <w:r>
        <w:t xml:space="preserve">olders. First click highlights file, second click will select.  </w:t>
      </w:r>
    </w:p>
    <w:p w14:paraId="42D76AA4" w14:textId="3173E3F4" w:rsidR="00F63C5E" w:rsidRDefault="00350093" w:rsidP="00F63C5E">
      <w:r w:rsidRPr="00350093">
        <w:rPr>
          <w:noProof/>
        </w:rPr>
        <w:drawing>
          <wp:inline distT="0" distB="0" distL="0" distR="0" wp14:anchorId="5DD78E7D" wp14:editId="230EFAFF">
            <wp:extent cx="2811780" cy="2292079"/>
            <wp:effectExtent l="0" t="0" r="7620" b="0"/>
            <wp:docPr id="1398991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9131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0270" cy="230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093">
        <w:rPr>
          <w:noProof/>
        </w:rPr>
        <w:drawing>
          <wp:inline distT="0" distB="0" distL="0" distR="0" wp14:anchorId="6A388317" wp14:editId="37AFF40E">
            <wp:extent cx="2682240" cy="2304262"/>
            <wp:effectExtent l="0" t="0" r="3810" b="1270"/>
            <wp:docPr id="789458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588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2625" cy="231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4C0F" w14:textId="6FC0AA29" w:rsidR="00B11E25" w:rsidRDefault="00F63C5E" w:rsidP="00B11E25">
      <w:pPr>
        <w:pStyle w:val="ListParagraph"/>
        <w:numPr>
          <w:ilvl w:val="0"/>
          <w:numId w:val="4"/>
        </w:numPr>
      </w:pPr>
      <w:r>
        <w:t>New Hyperlink feature allows linked media from a</w:t>
      </w:r>
      <w:r w:rsidR="00FA6CC1">
        <w:t xml:space="preserve"> document</w:t>
      </w:r>
      <w:r>
        <w:t xml:space="preserve"> to be </w:t>
      </w:r>
      <w:r w:rsidR="00FA6CC1">
        <w:t>assembled</w:t>
      </w:r>
      <w:r>
        <w:t xml:space="preserve"> as a scatter item. </w:t>
      </w:r>
      <w:r w:rsidR="00B11E25">
        <w:t xml:space="preserve">Users can pre-populate a document with a list of hyperlinks and quickly select their content without having to drag from the media dock. </w:t>
      </w:r>
    </w:p>
    <w:p w14:paraId="50F2E582" w14:textId="77777777" w:rsidR="004514DD" w:rsidRDefault="00B11E25" w:rsidP="00610A02">
      <w:r w:rsidRPr="00B11E25">
        <w:rPr>
          <w:noProof/>
        </w:rPr>
        <w:drawing>
          <wp:inline distT="0" distB="0" distL="0" distR="0" wp14:anchorId="0DBC8C51" wp14:editId="0D01C13C">
            <wp:extent cx="2800350" cy="2044913"/>
            <wp:effectExtent l="0" t="0" r="0" b="0"/>
            <wp:docPr id="1016114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1445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1663" cy="20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E25">
        <w:rPr>
          <w:noProof/>
        </w:rPr>
        <w:drawing>
          <wp:inline distT="0" distB="0" distL="0" distR="0" wp14:anchorId="60B764A0" wp14:editId="129925E9">
            <wp:extent cx="2617509" cy="2159445"/>
            <wp:effectExtent l="0" t="0" r="0" b="0"/>
            <wp:docPr id="16201741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7418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625" cy="21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7B06" w14:textId="31C6AB47" w:rsidR="00B11E25" w:rsidRDefault="004514DD" w:rsidP="004514DD">
      <w:pPr>
        <w:pStyle w:val="ListParagraph"/>
        <w:numPr>
          <w:ilvl w:val="0"/>
          <w:numId w:val="4"/>
        </w:numPr>
      </w:pPr>
      <w:r w:rsidRPr="004514DD">
        <w:lastRenderedPageBreak/>
        <w:t>Alphabetical sorting for STAGE layouts and the “Recent Layouts” list.</w:t>
      </w:r>
      <w:r>
        <w:t xml:space="preserve"> </w:t>
      </w:r>
    </w:p>
    <w:p w14:paraId="456E24E9" w14:textId="616723B4" w:rsidR="004514DD" w:rsidRDefault="004514DD" w:rsidP="004514DD">
      <w:r w:rsidRPr="004514DD">
        <w:rPr>
          <w:noProof/>
        </w:rPr>
        <w:drawing>
          <wp:inline distT="0" distB="0" distL="0" distR="0" wp14:anchorId="4CD1A5E1" wp14:editId="6F476DAF">
            <wp:extent cx="5943600" cy="3056890"/>
            <wp:effectExtent l="0" t="0" r="0" b="0"/>
            <wp:docPr id="1345999804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99804" name="Picture 1" descr="A screenshot of a video gam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1050" w14:textId="21EF3EE8" w:rsidR="004514DD" w:rsidRDefault="00BD48FE" w:rsidP="00BD48FE">
      <w:pPr>
        <w:pStyle w:val="ListParagraph"/>
        <w:numPr>
          <w:ilvl w:val="0"/>
          <w:numId w:val="4"/>
        </w:numPr>
      </w:pPr>
      <w:r w:rsidRPr="00BD48FE">
        <w:t>Browser zoom can be controlled via the zoom slider and mouse wheel.</w:t>
      </w:r>
    </w:p>
    <w:p w14:paraId="403A883B" w14:textId="1104FF2E" w:rsidR="00BD48FE" w:rsidRDefault="00BD48FE" w:rsidP="00BD48FE">
      <w:r w:rsidRPr="00BD48FE">
        <w:rPr>
          <w:noProof/>
        </w:rPr>
        <w:drawing>
          <wp:inline distT="0" distB="0" distL="0" distR="0" wp14:anchorId="07BE521E" wp14:editId="3A125A14">
            <wp:extent cx="5935980" cy="3162051"/>
            <wp:effectExtent l="0" t="0" r="7620" b="635"/>
            <wp:docPr id="11020130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1305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5787" cy="317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BA97" w14:textId="77777777" w:rsidR="00BF0ED1" w:rsidRDefault="00BF0ED1" w:rsidP="00BD48FE"/>
    <w:p w14:paraId="70FAFA68" w14:textId="77777777" w:rsidR="00BF0ED1" w:rsidRDefault="00BF0ED1" w:rsidP="00BD48FE"/>
    <w:p w14:paraId="6FE1567D" w14:textId="77777777" w:rsidR="00BF0ED1" w:rsidRDefault="00BF0ED1" w:rsidP="00BD48FE"/>
    <w:p w14:paraId="46DAEB8B" w14:textId="1143FAE4" w:rsidR="00BF0ED1" w:rsidRDefault="00BF0ED1" w:rsidP="00BD48FE">
      <w:pPr>
        <w:pStyle w:val="ListParagraph"/>
        <w:numPr>
          <w:ilvl w:val="0"/>
          <w:numId w:val="4"/>
        </w:numPr>
      </w:pPr>
      <w:r w:rsidRPr="00BF0ED1">
        <w:lastRenderedPageBreak/>
        <w:t>Workspace creation is clearer: a new folder is created under the chosen parent, and you can edit the display name separately from the folder path.</w:t>
      </w:r>
    </w:p>
    <w:p w14:paraId="285D3EC4" w14:textId="3F80AF89" w:rsidR="00BF0ED1" w:rsidRDefault="00BF0ED1" w:rsidP="00BD48FE">
      <w:r w:rsidRPr="00BF0ED1">
        <w:rPr>
          <w:noProof/>
        </w:rPr>
        <w:drawing>
          <wp:inline distT="0" distB="0" distL="0" distR="0" wp14:anchorId="622371CF" wp14:editId="2C884ED5">
            <wp:extent cx="5943600" cy="3123565"/>
            <wp:effectExtent l="0" t="0" r="0" b="635"/>
            <wp:docPr id="14386592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5921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FE3D" w14:textId="38E2A213" w:rsidR="00BF0ED1" w:rsidRDefault="00AA41C9" w:rsidP="00BF0ED1">
      <w:pPr>
        <w:pStyle w:val="ListParagraph"/>
        <w:numPr>
          <w:ilvl w:val="0"/>
          <w:numId w:val="4"/>
        </w:numPr>
      </w:pPr>
      <w:r w:rsidRPr="00AA41C9">
        <w:t>Device list clarity: added a short unique ID to tell apart AV devices with the same name.</w:t>
      </w:r>
    </w:p>
    <w:p w14:paraId="5B3BC26C" w14:textId="5AA77FBB" w:rsidR="002909B6" w:rsidRDefault="002909B6" w:rsidP="002909B6">
      <w:r w:rsidRPr="002909B6">
        <w:rPr>
          <w:noProof/>
        </w:rPr>
        <w:drawing>
          <wp:inline distT="0" distB="0" distL="0" distR="0" wp14:anchorId="66DC210B" wp14:editId="6F2D7A5E">
            <wp:extent cx="5943600" cy="2884170"/>
            <wp:effectExtent l="0" t="0" r="0" b="0"/>
            <wp:docPr id="1214965005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65005" name="Picture 1" descr="A computer screen 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9607" w14:textId="77777777" w:rsidR="005A1B42" w:rsidRDefault="005A1B42" w:rsidP="002909B6"/>
    <w:p w14:paraId="29FB73FC" w14:textId="77777777" w:rsidR="005A1B42" w:rsidRDefault="005A1B42" w:rsidP="002909B6"/>
    <w:p w14:paraId="63FEFFB7" w14:textId="77777777" w:rsidR="005A1B42" w:rsidRDefault="005A1B42" w:rsidP="002909B6"/>
    <w:p w14:paraId="1D97C96A" w14:textId="4228F46F" w:rsidR="00AA41C9" w:rsidRDefault="002909B6" w:rsidP="00BF0ED1">
      <w:pPr>
        <w:pStyle w:val="ListParagraph"/>
        <w:numPr>
          <w:ilvl w:val="0"/>
          <w:numId w:val="4"/>
        </w:numPr>
      </w:pPr>
      <w:r w:rsidRPr="002909B6">
        <w:lastRenderedPageBreak/>
        <w:t>Browser settings: “Clear cache” removes all data and can also clear cookies.</w:t>
      </w:r>
    </w:p>
    <w:p w14:paraId="58FFA447" w14:textId="66E223F1" w:rsidR="002909B6" w:rsidRDefault="005A1B42" w:rsidP="002909B6">
      <w:r w:rsidRPr="005A1B42">
        <w:rPr>
          <w:noProof/>
        </w:rPr>
        <w:drawing>
          <wp:inline distT="0" distB="0" distL="0" distR="0" wp14:anchorId="0C89BCC8" wp14:editId="1F877F2F">
            <wp:extent cx="5943600" cy="3325495"/>
            <wp:effectExtent l="0" t="0" r="0" b="8255"/>
            <wp:docPr id="19160982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9820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CF8E" w14:textId="01FA6844" w:rsidR="002909B6" w:rsidRDefault="002909B6" w:rsidP="00BF0ED1">
      <w:pPr>
        <w:pStyle w:val="ListParagraph"/>
        <w:numPr>
          <w:ilvl w:val="0"/>
          <w:numId w:val="4"/>
        </w:numPr>
      </w:pPr>
      <w:r>
        <w:t xml:space="preserve">Minor bug fixes to increase efficiency and reduce crashes. </w:t>
      </w:r>
    </w:p>
    <w:sectPr w:rsidR="002909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250B8"/>
    <w:multiLevelType w:val="hybridMultilevel"/>
    <w:tmpl w:val="C64E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B7486"/>
    <w:multiLevelType w:val="hybridMultilevel"/>
    <w:tmpl w:val="33745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87276"/>
    <w:multiLevelType w:val="hybridMultilevel"/>
    <w:tmpl w:val="BFB63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036F8"/>
    <w:multiLevelType w:val="hybridMultilevel"/>
    <w:tmpl w:val="E9A0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750C9"/>
    <w:multiLevelType w:val="hybridMultilevel"/>
    <w:tmpl w:val="0082D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729611">
    <w:abstractNumId w:val="4"/>
  </w:num>
  <w:num w:numId="2" w16cid:durableId="1075857616">
    <w:abstractNumId w:val="3"/>
  </w:num>
  <w:num w:numId="3" w16cid:durableId="831799470">
    <w:abstractNumId w:val="1"/>
  </w:num>
  <w:num w:numId="4" w16cid:durableId="210504454">
    <w:abstractNumId w:val="2"/>
  </w:num>
  <w:num w:numId="5" w16cid:durableId="1991866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CD"/>
    <w:rsid w:val="000C2E40"/>
    <w:rsid w:val="00116C2C"/>
    <w:rsid w:val="00162B53"/>
    <w:rsid w:val="001E1314"/>
    <w:rsid w:val="002851B6"/>
    <w:rsid w:val="002909B6"/>
    <w:rsid w:val="003017A6"/>
    <w:rsid w:val="00350093"/>
    <w:rsid w:val="004514DD"/>
    <w:rsid w:val="00517ACD"/>
    <w:rsid w:val="00572746"/>
    <w:rsid w:val="005A1B42"/>
    <w:rsid w:val="005B33CB"/>
    <w:rsid w:val="005F6D17"/>
    <w:rsid w:val="00610A02"/>
    <w:rsid w:val="007349B2"/>
    <w:rsid w:val="008E1BA8"/>
    <w:rsid w:val="00931C6B"/>
    <w:rsid w:val="00962A7C"/>
    <w:rsid w:val="00975CD0"/>
    <w:rsid w:val="00AA41C9"/>
    <w:rsid w:val="00B11E25"/>
    <w:rsid w:val="00BD48FE"/>
    <w:rsid w:val="00BF0ED1"/>
    <w:rsid w:val="00C43834"/>
    <w:rsid w:val="00CE42A5"/>
    <w:rsid w:val="00D13052"/>
    <w:rsid w:val="00F20E79"/>
    <w:rsid w:val="00F25832"/>
    <w:rsid w:val="00F63C5E"/>
    <w:rsid w:val="00FA6CC1"/>
    <w:rsid w:val="00FB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28BB4"/>
  <w15:chartTrackingRefBased/>
  <w15:docId w15:val="{141265F4-52B5-4F72-ACB1-F9FFC64A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CD"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A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A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A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A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A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A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A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A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A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A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A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A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A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A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A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A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A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A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A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A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A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A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A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A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A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A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AC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11E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1E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181</Words>
  <Characters>957</Characters>
  <Application>Microsoft Office Word</Application>
  <DocSecurity>0</DocSecurity>
  <Lines>36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Jonah Cuna</dc:creator>
  <cp:keywords/>
  <dc:description/>
  <cp:lastModifiedBy>Jonah Cuna</cp:lastModifiedBy>
  <cp:revision>4</cp:revision>
  <dcterms:created xsi:type="dcterms:W3CDTF">2025-10-20T15:14:00Z</dcterms:created>
  <dcterms:modified xsi:type="dcterms:W3CDTF">2025-10-22T18:41:00Z</dcterms:modified>
</cp:coreProperties>
</file>